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7E" w:rsidRDefault="0073757E" w:rsidP="00DA5332">
      <w:pPr>
        <w:pStyle w:val="Brdtext"/>
        <w:ind w:right="595"/>
        <w:jc w:val="both"/>
        <w:rPr>
          <w:sz w:val="2"/>
          <w:szCs w:val="2"/>
        </w:rPr>
      </w:pPr>
      <w:bookmarkStart w:id="0" w:name="bmkSecret_01"/>
      <w:bookmarkEnd w:id="0"/>
    </w:p>
    <w:p w:rsidR="00DA5332" w:rsidRDefault="00DA5332" w:rsidP="00DA5332">
      <w:pPr>
        <w:ind w:left="-1985"/>
        <w:jc w:val="center"/>
        <w:rPr>
          <w:b/>
          <w:sz w:val="32"/>
          <w:szCs w:val="32"/>
        </w:rPr>
      </w:pPr>
      <w:r w:rsidRPr="00EF3658">
        <w:rPr>
          <w:b/>
          <w:sz w:val="32"/>
          <w:szCs w:val="32"/>
        </w:rPr>
        <w:t>Rekommendation patientfinansierad dosdispensering</w:t>
      </w:r>
    </w:p>
    <w:p w:rsidR="00DA5332" w:rsidRDefault="00DA5332" w:rsidP="00DA5332">
      <w:pPr>
        <w:jc w:val="center"/>
        <w:rPr>
          <w:b/>
          <w:sz w:val="32"/>
          <w:szCs w:val="32"/>
        </w:rPr>
      </w:pPr>
    </w:p>
    <w:p w:rsidR="00DA5332" w:rsidRDefault="00DA5332" w:rsidP="00DA5332">
      <w:pPr>
        <w:ind w:left="-1843" w:right="879"/>
        <w:jc w:val="center"/>
        <w:rPr>
          <w:b/>
          <w:sz w:val="24"/>
          <w:szCs w:val="24"/>
        </w:rPr>
      </w:pPr>
      <w:r w:rsidRPr="00697DA1">
        <w:rPr>
          <w:b/>
          <w:sz w:val="24"/>
          <w:szCs w:val="24"/>
        </w:rPr>
        <w:t xml:space="preserve">Läkemedelskommittén </w:t>
      </w:r>
      <w:r>
        <w:rPr>
          <w:b/>
          <w:sz w:val="24"/>
          <w:szCs w:val="24"/>
        </w:rPr>
        <w:t>avråder</w:t>
      </w:r>
      <w:r w:rsidRPr="00697DA1">
        <w:rPr>
          <w:b/>
          <w:sz w:val="24"/>
          <w:szCs w:val="24"/>
        </w:rPr>
        <w:t xml:space="preserve"> förskrivare </w:t>
      </w:r>
      <w:r>
        <w:rPr>
          <w:b/>
          <w:sz w:val="24"/>
          <w:szCs w:val="24"/>
        </w:rPr>
        <w:t>från att registrera samtycke för personer som önskar egenfinansierad dosdispensering</w:t>
      </w:r>
    </w:p>
    <w:p w:rsidR="00DA5332" w:rsidRPr="00697DA1" w:rsidRDefault="00DA5332" w:rsidP="00DA5332">
      <w:pPr>
        <w:ind w:left="-1843"/>
        <w:jc w:val="center"/>
        <w:rPr>
          <w:b/>
          <w:sz w:val="24"/>
          <w:szCs w:val="24"/>
        </w:rPr>
      </w:pPr>
    </w:p>
    <w:p w:rsidR="00DA5332" w:rsidRDefault="00DA5332" w:rsidP="00DA5332">
      <w:pPr>
        <w:spacing w:after="240"/>
        <w:ind w:left="-1843" w:right="879"/>
        <w:rPr>
          <w:sz w:val="24"/>
          <w:szCs w:val="24"/>
        </w:rPr>
      </w:pPr>
      <w:r w:rsidRPr="002E4D56">
        <w:rPr>
          <w:sz w:val="24"/>
          <w:szCs w:val="24"/>
        </w:rPr>
        <w:t>Apotek</w:t>
      </w:r>
      <w:r>
        <w:rPr>
          <w:sz w:val="24"/>
          <w:szCs w:val="24"/>
        </w:rPr>
        <w:t>et AB</w:t>
      </w:r>
      <w:r w:rsidRPr="002E4D56">
        <w:rPr>
          <w:sz w:val="24"/>
          <w:szCs w:val="24"/>
        </w:rPr>
        <w:t xml:space="preserve"> </w:t>
      </w:r>
      <w:r>
        <w:rPr>
          <w:sz w:val="24"/>
          <w:szCs w:val="24"/>
        </w:rPr>
        <w:t xml:space="preserve">erbjuder en tjänst som innebär att privatpersoner kan få sina läkemedel dosförpackade och då själva betala för den tjänsten. </w:t>
      </w:r>
    </w:p>
    <w:p w:rsidR="00DA5332" w:rsidRDefault="00DA5332" w:rsidP="00DA5332">
      <w:pPr>
        <w:spacing w:after="240"/>
        <w:ind w:left="-1843" w:right="879"/>
        <w:rPr>
          <w:sz w:val="24"/>
          <w:szCs w:val="24"/>
        </w:rPr>
      </w:pPr>
      <w:r>
        <w:rPr>
          <w:sz w:val="24"/>
          <w:szCs w:val="24"/>
        </w:rPr>
        <w:t>Läkare kan idag utifrån en patients medicinska behov bedöma att dosförpackade läkemedel är lämpligt för att få en optimal läkemedelshantering. Patienten betalar då kostnaden för läkemedlen, men inget för dosförpackningstjänsten. För dessa patienter har Regionen upphandlat tjänsten och tecknat avtal med en dosleverantör.</w:t>
      </w:r>
      <w:bookmarkStart w:id="1" w:name="_GoBack"/>
      <w:bookmarkEnd w:id="1"/>
    </w:p>
    <w:p w:rsidR="00DA5332" w:rsidRDefault="00DA5332" w:rsidP="00DA5332">
      <w:pPr>
        <w:tabs>
          <w:tab w:val="left" w:pos="5812"/>
        </w:tabs>
        <w:spacing w:after="240"/>
        <w:ind w:left="-1843" w:right="879"/>
        <w:rPr>
          <w:sz w:val="24"/>
          <w:szCs w:val="24"/>
        </w:rPr>
      </w:pPr>
      <w:r>
        <w:rPr>
          <w:sz w:val="24"/>
          <w:szCs w:val="24"/>
        </w:rPr>
        <w:t xml:space="preserve">I dagsläget finns många svårigheter som inte är tillräckligt utredda kring den privatfinansierade dosförpackningstjänsten. Sjukvården saknar </w:t>
      </w:r>
      <w:proofErr w:type="spellStart"/>
      <w:r>
        <w:rPr>
          <w:sz w:val="24"/>
          <w:szCs w:val="24"/>
        </w:rPr>
        <w:t>bl</w:t>
      </w:r>
      <w:proofErr w:type="spellEnd"/>
      <w:r>
        <w:rPr>
          <w:sz w:val="24"/>
          <w:szCs w:val="24"/>
        </w:rPr>
        <w:t xml:space="preserve"> a rutiner för att hantera personer med olika dosleverantörer och ansvarsförhållandena är inte klarlagda. Läkemedelskostnaden kan riskera att bli högre än vid förskrivning på sedvanliga recept.</w:t>
      </w:r>
    </w:p>
    <w:p w:rsidR="00DA5332" w:rsidRDefault="00DA5332" w:rsidP="00DA5332">
      <w:pPr>
        <w:ind w:left="-1843" w:right="879"/>
        <w:rPr>
          <w:sz w:val="24"/>
          <w:szCs w:val="24"/>
        </w:rPr>
      </w:pPr>
    </w:p>
    <w:p w:rsidR="00DA5332" w:rsidRDefault="00DA5332" w:rsidP="00DA5332">
      <w:pPr>
        <w:ind w:left="-1843" w:right="879"/>
        <w:rPr>
          <w:sz w:val="24"/>
          <w:szCs w:val="24"/>
        </w:rPr>
      </w:pPr>
      <w:r>
        <w:rPr>
          <w:sz w:val="24"/>
          <w:szCs w:val="24"/>
        </w:rPr>
        <w:t>Inge Eriksson</w:t>
      </w:r>
    </w:p>
    <w:p w:rsidR="00DA5332" w:rsidRDefault="00DA5332" w:rsidP="00DA5332">
      <w:pPr>
        <w:ind w:left="-1843" w:right="879"/>
        <w:rPr>
          <w:sz w:val="24"/>
          <w:szCs w:val="24"/>
        </w:rPr>
      </w:pPr>
      <w:r>
        <w:rPr>
          <w:sz w:val="24"/>
          <w:szCs w:val="24"/>
        </w:rPr>
        <w:t>Ordförande</w:t>
      </w:r>
      <w:r>
        <w:rPr>
          <w:sz w:val="24"/>
          <w:szCs w:val="24"/>
        </w:rPr>
        <w:br/>
        <w:t>Läkemedelskommittén Västmanland</w:t>
      </w:r>
    </w:p>
    <w:p w:rsidR="0073757E" w:rsidRDefault="0073757E" w:rsidP="00DA5332">
      <w:pPr>
        <w:pStyle w:val="Brdtext"/>
        <w:ind w:left="-1843"/>
        <w:jc w:val="both"/>
        <w:rPr>
          <w:sz w:val="2"/>
          <w:szCs w:val="2"/>
        </w:rPr>
      </w:pPr>
    </w:p>
    <w:sectPr w:rsidR="0073757E" w:rsidSect="00DA5332">
      <w:headerReference w:type="default" r:id="rId8"/>
      <w:headerReference w:type="first" r:id="rId9"/>
      <w:pgSz w:w="11907" w:h="16840" w:code="9"/>
      <w:pgMar w:top="1226" w:right="2126" w:bottom="851" w:left="3402" w:header="454" w:footer="454"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C0" w:rsidRDefault="00EA0EC0" w:rsidP="002140B9">
      <w:r>
        <w:separator/>
      </w:r>
    </w:p>
  </w:endnote>
  <w:endnote w:type="continuationSeparator" w:id="0">
    <w:p w:rsidR="00EA0EC0" w:rsidRDefault="00EA0EC0" w:rsidP="0021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C0" w:rsidRDefault="00EA0EC0" w:rsidP="002140B9">
      <w:r>
        <w:separator/>
      </w:r>
    </w:p>
  </w:footnote>
  <w:footnote w:type="continuationSeparator" w:id="0">
    <w:p w:rsidR="00EA0EC0" w:rsidRDefault="00EA0EC0" w:rsidP="0021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CellMar>
        <w:left w:w="70" w:type="dxa"/>
        <w:right w:w="70" w:type="dxa"/>
      </w:tblCellMar>
      <w:tblLook w:val="0000" w:firstRow="0" w:lastRow="0" w:firstColumn="0" w:lastColumn="0" w:noHBand="0" w:noVBand="0"/>
    </w:tblPr>
    <w:tblGrid>
      <w:gridCol w:w="5160"/>
      <w:gridCol w:w="2551"/>
      <w:gridCol w:w="1292"/>
      <w:gridCol w:w="1110"/>
    </w:tblGrid>
    <w:tr w:rsidR="0017529F">
      <w:trPr>
        <w:cantSplit/>
      </w:trPr>
      <w:tc>
        <w:tcPr>
          <w:tcW w:w="5160" w:type="dxa"/>
          <w:vMerge w:val="restart"/>
          <w:tcBorders>
            <w:top w:val="nil"/>
            <w:left w:val="nil"/>
            <w:bottom w:val="nil"/>
            <w:right w:val="nil"/>
          </w:tcBorders>
        </w:tcPr>
        <w:p w:rsidR="0017529F" w:rsidRDefault="00DA5332">
          <w:pPr>
            <w:pStyle w:val="Sidhuvud"/>
          </w:pPr>
        </w:p>
      </w:tc>
      <w:tc>
        <w:tcPr>
          <w:tcW w:w="3843" w:type="dxa"/>
          <w:gridSpan w:val="2"/>
          <w:tcBorders>
            <w:top w:val="nil"/>
            <w:left w:val="nil"/>
            <w:bottom w:val="nil"/>
            <w:right w:val="nil"/>
          </w:tcBorders>
        </w:tcPr>
        <w:p w:rsidR="0017529F" w:rsidRDefault="00DA5332">
          <w:pPr>
            <w:pStyle w:val="Dokumenttyp"/>
          </w:pPr>
        </w:p>
      </w:tc>
      <w:tc>
        <w:tcPr>
          <w:tcW w:w="1110" w:type="dxa"/>
          <w:tcBorders>
            <w:top w:val="nil"/>
            <w:left w:val="nil"/>
            <w:bottom w:val="nil"/>
            <w:right w:val="nil"/>
          </w:tcBorders>
        </w:tcPr>
        <w:p w:rsidR="0017529F" w:rsidRDefault="00DA5332">
          <w:pPr>
            <w:pStyle w:val="Sidhuvud"/>
            <w:spacing w:before="40" w:after="40"/>
            <w:jc w:val="right"/>
          </w:pPr>
        </w:p>
      </w:tc>
    </w:tr>
    <w:tr w:rsidR="0017529F">
      <w:trPr>
        <w:cantSplit/>
      </w:trPr>
      <w:tc>
        <w:tcPr>
          <w:tcW w:w="5160" w:type="dxa"/>
          <w:vMerge/>
          <w:tcBorders>
            <w:top w:val="nil"/>
            <w:left w:val="nil"/>
            <w:bottom w:val="nil"/>
            <w:right w:val="nil"/>
          </w:tcBorders>
        </w:tcPr>
        <w:p w:rsidR="0017529F" w:rsidRDefault="00DA5332">
          <w:pPr>
            <w:pStyle w:val="Sidhuvud"/>
            <w:rPr>
              <w:rFonts w:ascii="Arial Narrow" w:hAnsi="Arial Narrow" w:cs="Arial Narrow"/>
              <w:b/>
              <w:bCs/>
            </w:rPr>
          </w:pPr>
        </w:p>
      </w:tc>
      <w:tc>
        <w:tcPr>
          <w:tcW w:w="2551" w:type="dxa"/>
          <w:tcBorders>
            <w:top w:val="nil"/>
            <w:left w:val="nil"/>
            <w:bottom w:val="nil"/>
            <w:right w:val="nil"/>
          </w:tcBorders>
        </w:tcPr>
        <w:p w:rsidR="0017529F" w:rsidRDefault="00DA5332">
          <w:pPr>
            <w:pStyle w:val="Sidhuvud"/>
          </w:pPr>
        </w:p>
      </w:tc>
      <w:tc>
        <w:tcPr>
          <w:tcW w:w="2402" w:type="dxa"/>
          <w:gridSpan w:val="2"/>
          <w:tcBorders>
            <w:top w:val="nil"/>
            <w:left w:val="nil"/>
            <w:bottom w:val="nil"/>
            <w:right w:val="nil"/>
          </w:tcBorders>
        </w:tcPr>
        <w:p w:rsidR="0017529F" w:rsidRDefault="00DA5332">
          <w:pPr>
            <w:pStyle w:val="Sidhuvud"/>
          </w:pPr>
        </w:p>
      </w:tc>
    </w:tr>
    <w:tr w:rsidR="0017529F">
      <w:trPr>
        <w:cantSplit/>
      </w:trPr>
      <w:tc>
        <w:tcPr>
          <w:tcW w:w="5160" w:type="dxa"/>
          <w:vMerge/>
          <w:tcBorders>
            <w:top w:val="nil"/>
            <w:left w:val="nil"/>
            <w:bottom w:val="nil"/>
            <w:right w:val="nil"/>
          </w:tcBorders>
        </w:tcPr>
        <w:p w:rsidR="0017529F" w:rsidRDefault="00DA5332">
          <w:pPr>
            <w:pStyle w:val="Ledtext"/>
          </w:pPr>
        </w:p>
      </w:tc>
      <w:tc>
        <w:tcPr>
          <w:tcW w:w="2551" w:type="dxa"/>
          <w:tcBorders>
            <w:top w:val="nil"/>
            <w:left w:val="nil"/>
            <w:bottom w:val="nil"/>
            <w:right w:val="nil"/>
          </w:tcBorders>
        </w:tcPr>
        <w:p w:rsidR="0017529F" w:rsidRDefault="00DA5332">
          <w:pPr>
            <w:pStyle w:val="Ledtext"/>
          </w:pPr>
        </w:p>
      </w:tc>
      <w:tc>
        <w:tcPr>
          <w:tcW w:w="2402" w:type="dxa"/>
          <w:gridSpan w:val="2"/>
          <w:tcBorders>
            <w:top w:val="nil"/>
            <w:left w:val="nil"/>
            <w:bottom w:val="nil"/>
            <w:right w:val="nil"/>
          </w:tcBorders>
        </w:tcPr>
        <w:p w:rsidR="0017529F" w:rsidRDefault="00DA5332">
          <w:pPr>
            <w:pStyle w:val="Ledtext"/>
          </w:pPr>
        </w:p>
      </w:tc>
    </w:tr>
    <w:tr w:rsidR="0017529F">
      <w:trPr>
        <w:cantSplit/>
      </w:trPr>
      <w:tc>
        <w:tcPr>
          <w:tcW w:w="5160" w:type="dxa"/>
          <w:vMerge/>
          <w:tcBorders>
            <w:top w:val="nil"/>
            <w:left w:val="nil"/>
            <w:bottom w:val="nil"/>
            <w:right w:val="nil"/>
          </w:tcBorders>
        </w:tcPr>
        <w:p w:rsidR="0017529F" w:rsidRDefault="00DA5332">
          <w:pPr>
            <w:pStyle w:val="Sidhuvud"/>
            <w:spacing w:after="80"/>
            <w:rPr>
              <w:sz w:val="12"/>
              <w:szCs w:val="12"/>
            </w:rPr>
          </w:pPr>
        </w:p>
      </w:tc>
      <w:tc>
        <w:tcPr>
          <w:tcW w:w="2551" w:type="dxa"/>
          <w:tcBorders>
            <w:top w:val="nil"/>
            <w:left w:val="nil"/>
            <w:bottom w:val="nil"/>
            <w:right w:val="nil"/>
          </w:tcBorders>
        </w:tcPr>
        <w:p w:rsidR="0017529F" w:rsidRDefault="00EA0EC0">
          <w:pPr>
            <w:pStyle w:val="Sidhuvud"/>
          </w:pPr>
          <w:bookmarkStart w:id="2" w:name="bmkDocDate_02"/>
          <w:r>
            <w:t xml:space="preserve"> </w:t>
          </w:r>
          <w:bookmarkEnd w:id="2"/>
        </w:p>
      </w:tc>
      <w:tc>
        <w:tcPr>
          <w:tcW w:w="2402" w:type="dxa"/>
          <w:gridSpan w:val="2"/>
          <w:tcBorders>
            <w:top w:val="nil"/>
            <w:left w:val="nil"/>
            <w:bottom w:val="nil"/>
            <w:right w:val="nil"/>
          </w:tcBorders>
        </w:tcPr>
        <w:p w:rsidR="0017529F" w:rsidRDefault="00EA0EC0">
          <w:pPr>
            <w:pStyle w:val="Sidhuvud"/>
          </w:pPr>
          <w:bookmarkStart w:id="3" w:name="bmkDnr_02"/>
          <w:r>
            <w:t xml:space="preserve"> </w:t>
          </w:r>
          <w:bookmarkEnd w:id="3"/>
        </w:p>
      </w:tc>
    </w:tr>
  </w:tbl>
  <w:p w:rsidR="0017529F" w:rsidRDefault="00DA5332">
    <w:pPr>
      <w:rPr>
        <w:sz w:val="8"/>
        <w:szCs w:val="8"/>
      </w:rPr>
    </w:pPr>
  </w:p>
  <w:p w:rsidR="0017529F" w:rsidRDefault="00DA5332">
    <w:pPr>
      <w:rPr>
        <w:sz w:val="8"/>
        <w:szCs w:val="8"/>
      </w:rPr>
    </w:pPr>
  </w:p>
  <w:p w:rsidR="0017529F" w:rsidRDefault="00DA5332">
    <w:pP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tblInd w:w="-2976" w:type="dxa"/>
      <w:tblLayout w:type="fixed"/>
      <w:tblCellMar>
        <w:left w:w="0" w:type="dxa"/>
        <w:right w:w="0" w:type="dxa"/>
      </w:tblCellMar>
      <w:tblLook w:val="0000" w:firstRow="0" w:lastRow="0" w:firstColumn="0" w:lastColumn="0" w:noHBand="0" w:noVBand="0"/>
    </w:tblPr>
    <w:tblGrid>
      <w:gridCol w:w="5599"/>
      <w:gridCol w:w="2642"/>
      <w:gridCol w:w="1336"/>
      <w:gridCol w:w="1097"/>
    </w:tblGrid>
    <w:tr w:rsidR="0017529F" w:rsidTr="00DA5332">
      <w:trPr>
        <w:cantSplit/>
        <w:trHeight w:val="475"/>
      </w:trPr>
      <w:tc>
        <w:tcPr>
          <w:tcW w:w="5599" w:type="dxa"/>
          <w:tcBorders>
            <w:top w:val="nil"/>
            <w:left w:val="nil"/>
            <w:bottom w:val="nil"/>
            <w:right w:val="nil"/>
          </w:tcBorders>
        </w:tcPr>
        <w:p w:rsidR="0017529F" w:rsidRDefault="00EA0EC0">
          <w:pPr>
            <w:pStyle w:val="Sidhuvud"/>
            <w:tabs>
              <w:tab w:val="clear" w:pos="4536"/>
            </w:tabs>
          </w:pPr>
          <w:bookmarkStart w:id="4" w:name="bmkPageNumber_01"/>
          <w:r>
            <w:rPr>
              <w:noProof/>
            </w:rPr>
            <w:drawing>
              <wp:inline distT="0" distB="0" distL="0" distR="0" wp14:anchorId="0D4A9F49" wp14:editId="02CD6A4C">
                <wp:extent cx="1203325" cy="338455"/>
                <wp:effectExtent l="0" t="0" r="0" b="4445"/>
                <wp:docPr id="96" name="Bildobjekt 96"/>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203325" cy="338455"/>
                        </a:xfrm>
                        <a:prstGeom prst="rect">
                          <a:avLst/>
                        </a:prstGeom>
                      </pic:spPr>
                    </pic:pic>
                  </a:graphicData>
                </a:graphic>
              </wp:inline>
            </w:drawing>
          </w:r>
        </w:p>
      </w:tc>
      <w:tc>
        <w:tcPr>
          <w:tcW w:w="3978" w:type="dxa"/>
          <w:gridSpan w:val="2"/>
          <w:tcBorders>
            <w:top w:val="nil"/>
            <w:left w:val="nil"/>
            <w:bottom w:val="nil"/>
            <w:right w:val="nil"/>
          </w:tcBorders>
        </w:tcPr>
        <w:p w:rsidR="0017529F" w:rsidRDefault="00EA0EC0">
          <w:pPr>
            <w:pStyle w:val="Dokumenttyp"/>
            <w:spacing w:before="120"/>
          </w:pPr>
          <w:bookmarkStart w:id="5" w:name="bmkDocType_01"/>
          <w:r>
            <w:t xml:space="preserve"> </w:t>
          </w:r>
          <w:bookmarkEnd w:id="4"/>
          <w:bookmarkEnd w:id="5"/>
        </w:p>
      </w:tc>
      <w:tc>
        <w:tcPr>
          <w:tcW w:w="1097" w:type="dxa"/>
          <w:tcBorders>
            <w:top w:val="nil"/>
            <w:left w:val="nil"/>
            <w:bottom w:val="nil"/>
            <w:right w:val="nil"/>
          </w:tcBorders>
        </w:tcPr>
        <w:p w:rsidR="0017529F" w:rsidRDefault="00DA5332">
          <w:pPr>
            <w:pStyle w:val="Sidhuvud"/>
            <w:tabs>
              <w:tab w:val="clear" w:pos="4536"/>
            </w:tabs>
            <w:spacing w:before="120" w:after="40"/>
            <w:jc w:val="right"/>
          </w:pPr>
        </w:p>
      </w:tc>
    </w:tr>
    <w:tr w:rsidR="0017529F" w:rsidTr="00DA5332">
      <w:trPr>
        <w:cantSplit/>
        <w:trHeight w:val="80"/>
      </w:trPr>
      <w:tc>
        <w:tcPr>
          <w:tcW w:w="5599" w:type="dxa"/>
          <w:tcBorders>
            <w:top w:val="nil"/>
            <w:left w:val="nil"/>
            <w:bottom w:val="nil"/>
            <w:right w:val="nil"/>
          </w:tcBorders>
        </w:tcPr>
        <w:p w:rsidR="0017529F" w:rsidRDefault="00DA5332">
          <w:pPr>
            <w:pStyle w:val="Adresstext"/>
            <w:rPr>
              <w:sz w:val="10"/>
              <w:szCs w:val="10"/>
            </w:rPr>
          </w:pPr>
        </w:p>
      </w:tc>
      <w:tc>
        <w:tcPr>
          <w:tcW w:w="2642" w:type="dxa"/>
          <w:tcBorders>
            <w:top w:val="nil"/>
            <w:left w:val="nil"/>
            <w:bottom w:val="nil"/>
            <w:right w:val="nil"/>
          </w:tcBorders>
        </w:tcPr>
        <w:p w:rsidR="0017529F" w:rsidRDefault="00DA5332">
          <w:pPr>
            <w:pStyle w:val="Adresstext"/>
            <w:rPr>
              <w:sz w:val="10"/>
              <w:szCs w:val="10"/>
            </w:rPr>
          </w:pPr>
        </w:p>
      </w:tc>
      <w:tc>
        <w:tcPr>
          <w:tcW w:w="2432" w:type="dxa"/>
          <w:gridSpan w:val="2"/>
          <w:tcBorders>
            <w:top w:val="nil"/>
            <w:left w:val="nil"/>
            <w:bottom w:val="nil"/>
            <w:right w:val="nil"/>
          </w:tcBorders>
        </w:tcPr>
        <w:p w:rsidR="0017529F" w:rsidRDefault="00DA5332">
          <w:pPr>
            <w:pStyle w:val="Adresstext"/>
            <w:rPr>
              <w:sz w:val="10"/>
              <w:szCs w:val="10"/>
            </w:rPr>
          </w:pPr>
        </w:p>
      </w:tc>
    </w:tr>
    <w:tr w:rsidR="0017529F" w:rsidTr="00DA5332">
      <w:trPr>
        <w:cantSplit/>
        <w:trHeight w:val="148"/>
      </w:trPr>
      <w:tc>
        <w:tcPr>
          <w:tcW w:w="5599" w:type="dxa"/>
          <w:vMerge w:val="restart"/>
          <w:tcBorders>
            <w:top w:val="nil"/>
            <w:left w:val="nil"/>
            <w:bottom w:val="nil"/>
            <w:right w:val="nil"/>
          </w:tcBorders>
        </w:tcPr>
        <w:p w:rsidR="0017529F" w:rsidRDefault="00EA0EC0">
          <w:pPr>
            <w:pStyle w:val="Brdtext"/>
          </w:pPr>
          <w:r>
            <w:t>Läkemedelskommittén</w:t>
          </w:r>
        </w:p>
        <w:p w:rsidR="0017529F" w:rsidRDefault="00EA0EC0">
          <w:pPr>
            <w:pStyle w:val="Brdtext"/>
          </w:pPr>
          <w:r>
            <w:t>Inge Eriksson</w:t>
          </w:r>
        </w:p>
        <w:p w:rsidR="0017529F" w:rsidRDefault="00DA5332">
          <w:pPr>
            <w:pStyle w:val="Brdtext"/>
          </w:pPr>
        </w:p>
        <w:p w:rsidR="0017529F" w:rsidRDefault="00DA5332">
          <w:pPr>
            <w:pStyle w:val="Brdtext"/>
          </w:pPr>
        </w:p>
      </w:tc>
      <w:tc>
        <w:tcPr>
          <w:tcW w:w="2642" w:type="dxa"/>
          <w:tcBorders>
            <w:top w:val="nil"/>
            <w:left w:val="nil"/>
            <w:bottom w:val="nil"/>
            <w:right w:val="nil"/>
          </w:tcBorders>
        </w:tcPr>
        <w:p w:rsidR="0017529F" w:rsidRDefault="00EA0EC0">
          <w:pPr>
            <w:pStyle w:val="Ledtext"/>
            <w:spacing w:after="30"/>
          </w:pPr>
          <w:bookmarkStart w:id="6" w:name="capDocDate_01"/>
          <w:r>
            <w:t xml:space="preserve">Datum </w:t>
          </w:r>
          <w:bookmarkEnd w:id="6"/>
        </w:p>
      </w:tc>
      <w:tc>
        <w:tcPr>
          <w:tcW w:w="2432" w:type="dxa"/>
          <w:gridSpan w:val="2"/>
          <w:tcBorders>
            <w:top w:val="nil"/>
            <w:left w:val="nil"/>
            <w:bottom w:val="nil"/>
            <w:right w:val="nil"/>
          </w:tcBorders>
        </w:tcPr>
        <w:p w:rsidR="0017529F" w:rsidRDefault="00DA5332">
          <w:pPr>
            <w:pStyle w:val="Ledtext"/>
            <w:spacing w:after="30"/>
          </w:pPr>
        </w:p>
      </w:tc>
    </w:tr>
    <w:tr w:rsidR="0017529F" w:rsidTr="00DA5332">
      <w:trPr>
        <w:cantSplit/>
        <w:trHeight w:val="326"/>
      </w:trPr>
      <w:tc>
        <w:tcPr>
          <w:tcW w:w="5599" w:type="dxa"/>
          <w:vMerge/>
          <w:tcBorders>
            <w:top w:val="nil"/>
            <w:left w:val="nil"/>
            <w:bottom w:val="nil"/>
            <w:right w:val="nil"/>
          </w:tcBorders>
        </w:tcPr>
        <w:p w:rsidR="0017529F" w:rsidRDefault="00DA5332"/>
      </w:tc>
      <w:tc>
        <w:tcPr>
          <w:tcW w:w="2642" w:type="dxa"/>
          <w:tcBorders>
            <w:top w:val="nil"/>
            <w:left w:val="nil"/>
            <w:bottom w:val="nil"/>
            <w:right w:val="nil"/>
          </w:tcBorders>
        </w:tcPr>
        <w:p w:rsidR="0017529F" w:rsidRDefault="00EA0EC0">
          <w:pPr>
            <w:pStyle w:val="Sidhuvud"/>
          </w:pPr>
          <w:bookmarkStart w:id="7" w:name="bmkDocDate_01"/>
          <w:r>
            <w:t xml:space="preserve"> </w:t>
          </w:r>
          <w:bookmarkEnd w:id="7"/>
          <w:r>
            <w:t>2014-09-21</w:t>
          </w:r>
        </w:p>
      </w:tc>
      <w:tc>
        <w:tcPr>
          <w:tcW w:w="2432" w:type="dxa"/>
          <w:gridSpan w:val="2"/>
          <w:tcBorders>
            <w:top w:val="nil"/>
            <w:left w:val="nil"/>
            <w:bottom w:val="nil"/>
            <w:right w:val="nil"/>
          </w:tcBorders>
        </w:tcPr>
        <w:p w:rsidR="0017529F" w:rsidRDefault="00EA0EC0">
          <w:pPr>
            <w:pStyle w:val="Sidhuvud"/>
          </w:pPr>
          <w:bookmarkStart w:id="8" w:name="bmkDnr_01"/>
          <w:r>
            <w:t xml:space="preserve"> </w:t>
          </w:r>
          <w:bookmarkEnd w:id="8"/>
          <w:r>
            <w:t>Protokoll</w:t>
          </w:r>
        </w:p>
      </w:tc>
    </w:tr>
    <w:tr w:rsidR="0017529F" w:rsidTr="00DA5332">
      <w:trPr>
        <w:cantSplit/>
        <w:trHeight w:val="189"/>
      </w:trPr>
      <w:tc>
        <w:tcPr>
          <w:tcW w:w="5599" w:type="dxa"/>
          <w:vMerge/>
          <w:tcBorders>
            <w:top w:val="nil"/>
            <w:left w:val="nil"/>
            <w:bottom w:val="nil"/>
            <w:right w:val="nil"/>
          </w:tcBorders>
        </w:tcPr>
        <w:p w:rsidR="0017529F" w:rsidRDefault="00DA5332"/>
      </w:tc>
      <w:tc>
        <w:tcPr>
          <w:tcW w:w="2642" w:type="dxa"/>
          <w:tcBorders>
            <w:top w:val="nil"/>
            <w:left w:val="nil"/>
            <w:bottom w:val="nil"/>
            <w:right w:val="nil"/>
          </w:tcBorders>
        </w:tcPr>
        <w:p w:rsidR="0017529F" w:rsidRDefault="00DA5332" w:rsidP="0017529F">
          <w:pPr>
            <w:pStyle w:val="Ledtext"/>
            <w:spacing w:after="30"/>
            <w:rPr>
              <w:sz w:val="16"/>
              <w:szCs w:val="16"/>
            </w:rPr>
          </w:pPr>
          <w:r>
            <w:rPr>
              <w:sz w:val="16"/>
              <w:szCs w:val="16"/>
            </w:rPr>
            <w:t>2019-10-24</w:t>
          </w:r>
        </w:p>
      </w:tc>
      <w:tc>
        <w:tcPr>
          <w:tcW w:w="2432" w:type="dxa"/>
          <w:gridSpan w:val="2"/>
          <w:tcBorders>
            <w:top w:val="nil"/>
            <w:left w:val="nil"/>
            <w:bottom w:val="nil"/>
            <w:right w:val="nil"/>
          </w:tcBorders>
        </w:tcPr>
        <w:p w:rsidR="0017529F" w:rsidRDefault="00DA5332">
          <w:pPr>
            <w:pStyle w:val="Ledtext"/>
            <w:spacing w:after="30"/>
          </w:pPr>
        </w:p>
      </w:tc>
    </w:tr>
    <w:tr w:rsidR="0017529F" w:rsidTr="00DA5332">
      <w:trPr>
        <w:cantSplit/>
        <w:trHeight w:val="287"/>
      </w:trPr>
      <w:tc>
        <w:tcPr>
          <w:tcW w:w="5599" w:type="dxa"/>
          <w:vMerge/>
          <w:tcBorders>
            <w:top w:val="nil"/>
            <w:left w:val="nil"/>
            <w:bottom w:val="nil"/>
            <w:right w:val="nil"/>
          </w:tcBorders>
        </w:tcPr>
        <w:p w:rsidR="0017529F" w:rsidRDefault="00DA5332"/>
      </w:tc>
      <w:tc>
        <w:tcPr>
          <w:tcW w:w="2642" w:type="dxa"/>
          <w:tcBorders>
            <w:top w:val="nil"/>
            <w:left w:val="nil"/>
            <w:bottom w:val="nil"/>
            <w:right w:val="nil"/>
          </w:tcBorders>
        </w:tcPr>
        <w:p w:rsidR="0017529F" w:rsidRDefault="00DA5332">
          <w:pPr>
            <w:pStyle w:val="Sidhuvud"/>
            <w:tabs>
              <w:tab w:val="clear" w:pos="4536"/>
            </w:tabs>
          </w:pPr>
        </w:p>
      </w:tc>
      <w:tc>
        <w:tcPr>
          <w:tcW w:w="2432" w:type="dxa"/>
          <w:gridSpan w:val="2"/>
          <w:tcBorders>
            <w:top w:val="nil"/>
            <w:left w:val="nil"/>
            <w:bottom w:val="nil"/>
            <w:right w:val="nil"/>
          </w:tcBorders>
        </w:tcPr>
        <w:p w:rsidR="0017529F" w:rsidRDefault="00EA0EC0">
          <w:pPr>
            <w:pStyle w:val="Sidhuvud"/>
            <w:tabs>
              <w:tab w:val="clear" w:pos="4536"/>
            </w:tabs>
          </w:pPr>
          <w:bookmarkStart w:id="9" w:name="bmkYourDnr_01"/>
          <w:r>
            <w:t xml:space="preserve"> </w:t>
          </w:r>
          <w:bookmarkEnd w:id="9"/>
        </w:p>
      </w:tc>
    </w:tr>
  </w:tbl>
  <w:p w:rsidR="0017529F" w:rsidRDefault="00DA5332">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0"/>
  </w:num>
  <w:num w:numId="4">
    <w:abstractNumId w:val="21"/>
  </w:num>
  <w:num w:numId="5">
    <w:abstractNumId w:val="15"/>
  </w:num>
  <w:num w:numId="6">
    <w:abstractNumId w:val="17"/>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13"/>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7E"/>
    <w:rsid w:val="00063F37"/>
    <w:rsid w:val="000B444E"/>
    <w:rsid w:val="0017246F"/>
    <w:rsid w:val="00181FC3"/>
    <w:rsid w:val="002050F1"/>
    <w:rsid w:val="00206A8C"/>
    <w:rsid w:val="00213A08"/>
    <w:rsid w:val="002140B9"/>
    <w:rsid w:val="00244F71"/>
    <w:rsid w:val="002A67A9"/>
    <w:rsid w:val="002C62E1"/>
    <w:rsid w:val="002F25B9"/>
    <w:rsid w:val="0030660C"/>
    <w:rsid w:val="0030776A"/>
    <w:rsid w:val="00316909"/>
    <w:rsid w:val="00336673"/>
    <w:rsid w:val="0035676F"/>
    <w:rsid w:val="0038288C"/>
    <w:rsid w:val="003B22B3"/>
    <w:rsid w:val="00420917"/>
    <w:rsid w:val="00424E10"/>
    <w:rsid w:val="00430328"/>
    <w:rsid w:val="004521F9"/>
    <w:rsid w:val="004552F0"/>
    <w:rsid w:val="00487BD7"/>
    <w:rsid w:val="004B5538"/>
    <w:rsid w:val="004D0AFD"/>
    <w:rsid w:val="00564398"/>
    <w:rsid w:val="00564551"/>
    <w:rsid w:val="00595DC2"/>
    <w:rsid w:val="00596632"/>
    <w:rsid w:val="005C618B"/>
    <w:rsid w:val="005E6AB7"/>
    <w:rsid w:val="005E7C5F"/>
    <w:rsid w:val="006152CF"/>
    <w:rsid w:val="00622EE1"/>
    <w:rsid w:val="006B3729"/>
    <w:rsid w:val="006D0CB5"/>
    <w:rsid w:val="006E599E"/>
    <w:rsid w:val="00706D80"/>
    <w:rsid w:val="0073757E"/>
    <w:rsid w:val="007465E8"/>
    <w:rsid w:val="00782E10"/>
    <w:rsid w:val="00790E60"/>
    <w:rsid w:val="00791228"/>
    <w:rsid w:val="00801667"/>
    <w:rsid w:val="00820BA4"/>
    <w:rsid w:val="00825694"/>
    <w:rsid w:val="00901763"/>
    <w:rsid w:val="00925E51"/>
    <w:rsid w:val="0094760C"/>
    <w:rsid w:val="00955C22"/>
    <w:rsid w:val="00980D26"/>
    <w:rsid w:val="0098203E"/>
    <w:rsid w:val="0098694D"/>
    <w:rsid w:val="00987A62"/>
    <w:rsid w:val="009A365D"/>
    <w:rsid w:val="00A155A2"/>
    <w:rsid w:val="00A20396"/>
    <w:rsid w:val="00A32131"/>
    <w:rsid w:val="00A33E8B"/>
    <w:rsid w:val="00A354F2"/>
    <w:rsid w:val="00A577D5"/>
    <w:rsid w:val="00A81E46"/>
    <w:rsid w:val="00AB2505"/>
    <w:rsid w:val="00AE695B"/>
    <w:rsid w:val="00B05DE8"/>
    <w:rsid w:val="00B61D6B"/>
    <w:rsid w:val="00B74806"/>
    <w:rsid w:val="00B82F19"/>
    <w:rsid w:val="00BB2D66"/>
    <w:rsid w:val="00C06876"/>
    <w:rsid w:val="00C07432"/>
    <w:rsid w:val="00C1654A"/>
    <w:rsid w:val="00C30919"/>
    <w:rsid w:val="00C6169B"/>
    <w:rsid w:val="00C93084"/>
    <w:rsid w:val="00CB0F88"/>
    <w:rsid w:val="00CE7AB6"/>
    <w:rsid w:val="00CF0FFD"/>
    <w:rsid w:val="00D03B3C"/>
    <w:rsid w:val="00D4479B"/>
    <w:rsid w:val="00D62588"/>
    <w:rsid w:val="00D87FEE"/>
    <w:rsid w:val="00D953EE"/>
    <w:rsid w:val="00DA5332"/>
    <w:rsid w:val="00DC3B56"/>
    <w:rsid w:val="00DE6E30"/>
    <w:rsid w:val="00DF3C8E"/>
    <w:rsid w:val="00E716E9"/>
    <w:rsid w:val="00EA0EC0"/>
    <w:rsid w:val="00EA11A4"/>
    <w:rsid w:val="00EB127A"/>
    <w:rsid w:val="00EE583A"/>
    <w:rsid w:val="00F24E7E"/>
    <w:rsid w:val="00F27535"/>
    <w:rsid w:val="00F51943"/>
    <w:rsid w:val="00F56D86"/>
    <w:rsid w:val="00F627E1"/>
    <w:rsid w:val="00F8158D"/>
    <w:rsid w:val="00F964E1"/>
    <w:rsid w:val="00FE7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F6D6"/>
  <w15:chartTrackingRefBased/>
  <w15:docId w15:val="{ED5C1D21-9BC1-45E5-8C54-DE15796E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57E"/>
    <w:pPr>
      <w:autoSpaceDE w:val="0"/>
      <w:autoSpaceDN w:val="0"/>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b/>
      <w:bCs/>
      <w:caps/>
      <w:szCs w:val="28"/>
    </w:rPr>
  </w:style>
  <w:style w:type="paragraph" w:styleId="Rubrik2">
    <w:name w:val="heading 2"/>
    <w:basedOn w:val="Normal"/>
    <w:next w:val="Brdtext"/>
    <w:link w:val="Rubrik2Char"/>
    <w:qFormat/>
    <w:rsid w:val="00213A08"/>
    <w:pPr>
      <w:keepNext/>
      <w:keepLines/>
      <w:spacing w:before="200" w:line="260" w:lineRule="atLeast"/>
      <w:outlineLvl w:val="1"/>
    </w:pPr>
    <w:rPr>
      <w:b/>
      <w:bCs/>
      <w:szCs w:val="26"/>
    </w:rPr>
  </w:style>
  <w:style w:type="paragraph" w:styleId="Rubrik3">
    <w:name w:val="heading 3"/>
    <w:basedOn w:val="Normal"/>
    <w:next w:val="Brdtext"/>
    <w:link w:val="Rubrik3Char"/>
    <w:qFormat/>
    <w:rsid w:val="00213A08"/>
    <w:pPr>
      <w:keepNext/>
      <w:keepLines/>
      <w:spacing w:before="200" w:line="260" w:lineRule="atLeast"/>
      <w:outlineLvl w:val="2"/>
    </w:pPr>
    <w:rPr>
      <w:b/>
      <w:bCs/>
      <w:i/>
    </w:rPr>
  </w:style>
  <w:style w:type="paragraph" w:styleId="Rubrik4">
    <w:name w:val="heading 4"/>
    <w:basedOn w:val="Normal"/>
    <w:next w:val="Brdtext"/>
    <w:link w:val="Rubrik4Char"/>
    <w:qFormat/>
    <w:rsid w:val="00213A08"/>
    <w:pPr>
      <w:keepNext/>
      <w:keepLines/>
      <w:spacing w:before="200" w:line="260" w:lineRule="atLeast"/>
      <w:outlineLvl w:val="3"/>
    </w:pPr>
    <w:rPr>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2050F1"/>
    <w:rPr>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rsid w:val="00D953EE"/>
    <w:rPr>
      <w:sz w:val="16"/>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 w:type="paragraph" w:customStyle="1" w:styleId="Rubrik10">
    <w:name w:val="Rubrik1"/>
    <w:basedOn w:val="Normal"/>
    <w:rsid w:val="0073757E"/>
    <w:pPr>
      <w:autoSpaceDE/>
      <w:autoSpaceDN/>
      <w:spacing w:before="100" w:beforeAutospacing="1" w:after="100" w:afterAutospacing="1"/>
    </w:pPr>
    <w:rPr>
      <w:sz w:val="24"/>
      <w:szCs w:val="24"/>
    </w:rPr>
  </w:style>
  <w:style w:type="paragraph" w:customStyle="1" w:styleId="text-left">
    <w:name w:val="text-left"/>
    <w:basedOn w:val="Normal"/>
    <w:rsid w:val="00DC3B56"/>
    <w:pPr>
      <w:autoSpaceDE/>
      <w:autoSpaceDN/>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C1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1419">
      <w:bodyDiv w:val="1"/>
      <w:marLeft w:val="0"/>
      <w:marRight w:val="0"/>
      <w:marTop w:val="0"/>
      <w:marBottom w:val="0"/>
      <w:divBdr>
        <w:top w:val="none" w:sz="0" w:space="0" w:color="auto"/>
        <w:left w:val="none" w:sz="0" w:space="0" w:color="auto"/>
        <w:bottom w:val="none" w:sz="0" w:space="0" w:color="auto"/>
        <w:right w:val="none" w:sz="0" w:space="0" w:color="auto"/>
      </w:divBdr>
      <w:divsChild>
        <w:div w:id="1812550138">
          <w:marLeft w:val="0"/>
          <w:marRight w:val="0"/>
          <w:marTop w:val="0"/>
          <w:marBottom w:val="0"/>
          <w:divBdr>
            <w:top w:val="none" w:sz="0" w:space="0" w:color="auto"/>
            <w:left w:val="none" w:sz="0" w:space="0" w:color="auto"/>
            <w:bottom w:val="none" w:sz="0" w:space="0" w:color="auto"/>
            <w:right w:val="none" w:sz="0" w:space="0" w:color="auto"/>
          </w:divBdr>
          <w:divsChild>
            <w:div w:id="556473185">
              <w:marLeft w:val="0"/>
              <w:marRight w:val="0"/>
              <w:marTop w:val="0"/>
              <w:marBottom w:val="0"/>
              <w:divBdr>
                <w:top w:val="none" w:sz="0" w:space="0" w:color="auto"/>
                <w:left w:val="none" w:sz="0" w:space="0" w:color="auto"/>
                <w:bottom w:val="none" w:sz="0" w:space="0" w:color="auto"/>
                <w:right w:val="none" w:sz="0" w:space="0" w:color="auto"/>
              </w:divBdr>
              <w:divsChild>
                <w:div w:id="1968124288">
                  <w:marLeft w:val="0"/>
                  <w:marRight w:val="0"/>
                  <w:marTop w:val="0"/>
                  <w:marBottom w:val="0"/>
                  <w:divBdr>
                    <w:top w:val="none" w:sz="0" w:space="0" w:color="auto"/>
                    <w:left w:val="none" w:sz="0" w:space="0" w:color="auto"/>
                    <w:bottom w:val="none" w:sz="0" w:space="0" w:color="auto"/>
                    <w:right w:val="none" w:sz="0" w:space="0" w:color="auto"/>
                  </w:divBdr>
                  <w:divsChild>
                    <w:div w:id="1670447627">
                      <w:marLeft w:val="0"/>
                      <w:marRight w:val="0"/>
                      <w:marTop w:val="0"/>
                      <w:marBottom w:val="0"/>
                      <w:divBdr>
                        <w:top w:val="none" w:sz="0" w:space="0" w:color="auto"/>
                        <w:left w:val="none" w:sz="0" w:space="0" w:color="auto"/>
                        <w:bottom w:val="none" w:sz="0" w:space="0" w:color="auto"/>
                        <w:right w:val="none" w:sz="0" w:space="0" w:color="auto"/>
                      </w:divBdr>
                      <w:divsChild>
                        <w:div w:id="2045204252">
                          <w:marLeft w:val="0"/>
                          <w:marRight w:val="0"/>
                          <w:marTop w:val="0"/>
                          <w:marBottom w:val="0"/>
                          <w:divBdr>
                            <w:top w:val="none" w:sz="0" w:space="0" w:color="auto"/>
                            <w:left w:val="none" w:sz="0" w:space="0" w:color="auto"/>
                            <w:bottom w:val="none" w:sz="0" w:space="0" w:color="auto"/>
                            <w:right w:val="none" w:sz="0" w:space="0" w:color="auto"/>
                          </w:divBdr>
                          <w:divsChild>
                            <w:div w:id="1000933833">
                              <w:marLeft w:val="0"/>
                              <w:marRight w:val="0"/>
                              <w:marTop w:val="0"/>
                              <w:marBottom w:val="0"/>
                              <w:divBdr>
                                <w:top w:val="none" w:sz="0" w:space="0" w:color="auto"/>
                                <w:left w:val="none" w:sz="0" w:space="0" w:color="auto"/>
                                <w:bottom w:val="none" w:sz="0" w:space="0" w:color="auto"/>
                                <w:right w:val="none" w:sz="0" w:space="0" w:color="auto"/>
                              </w:divBdr>
                              <w:divsChild>
                                <w:div w:id="277838418">
                                  <w:marLeft w:val="0"/>
                                  <w:marRight w:val="0"/>
                                  <w:marTop w:val="0"/>
                                  <w:marBottom w:val="0"/>
                                  <w:divBdr>
                                    <w:top w:val="none" w:sz="0" w:space="0" w:color="auto"/>
                                    <w:left w:val="none" w:sz="0" w:space="0" w:color="auto"/>
                                    <w:bottom w:val="none" w:sz="0" w:space="0" w:color="auto"/>
                                    <w:right w:val="none" w:sz="0" w:space="0" w:color="auto"/>
                                  </w:divBdr>
                                  <w:divsChild>
                                    <w:div w:id="728456259">
                                      <w:marLeft w:val="0"/>
                                      <w:marRight w:val="0"/>
                                      <w:marTop w:val="0"/>
                                      <w:marBottom w:val="0"/>
                                      <w:divBdr>
                                        <w:top w:val="none" w:sz="0" w:space="0" w:color="auto"/>
                                        <w:left w:val="none" w:sz="0" w:space="0" w:color="auto"/>
                                        <w:bottom w:val="none" w:sz="0" w:space="0" w:color="auto"/>
                                        <w:right w:val="none" w:sz="0" w:space="0" w:color="auto"/>
                                      </w:divBdr>
                                      <w:divsChild>
                                        <w:div w:id="1369258493">
                                          <w:marLeft w:val="0"/>
                                          <w:marRight w:val="0"/>
                                          <w:marTop w:val="0"/>
                                          <w:marBottom w:val="0"/>
                                          <w:divBdr>
                                            <w:top w:val="none" w:sz="0" w:space="0" w:color="auto"/>
                                            <w:left w:val="none" w:sz="0" w:space="0" w:color="auto"/>
                                            <w:bottom w:val="none" w:sz="0" w:space="0" w:color="auto"/>
                                            <w:right w:val="none" w:sz="0" w:space="0" w:color="auto"/>
                                          </w:divBdr>
                                          <w:divsChild>
                                            <w:div w:id="1576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6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DE063A-1558-43C2-9486-6CDC5507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FECB8AB3</Template>
  <TotalTime>0</TotalTime>
  <Pages>1</Pages>
  <Words>164</Words>
  <Characters>870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Gerdland</dc:creator>
  <cp:keywords/>
  <dc:description/>
  <cp:lastModifiedBy>Carina Westberg</cp:lastModifiedBy>
  <cp:revision>2</cp:revision>
  <dcterms:created xsi:type="dcterms:W3CDTF">2019-11-06T10:45:00Z</dcterms:created>
  <dcterms:modified xsi:type="dcterms:W3CDTF">2019-11-06T10:45:00Z</dcterms:modified>
</cp:coreProperties>
</file>